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6639F4" w:rsidRDefault="0034117D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bookmarkStart w:id="0" w:name="_GoBack"/>
      <w:bookmarkEnd w:id="0"/>
      <w:r w:rsidRPr="006639F4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Лекция 9. Деятельность профессиональных участников рынка ценных бумаг</w:t>
      </w:r>
      <w:r w:rsidR="00534CBD" w:rsidRPr="006639F4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.</w:t>
      </w:r>
    </w:p>
    <w:p w:rsidR="00DD2DB4" w:rsidRPr="006639F4" w:rsidRDefault="00DD2DB4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534CBD" w:rsidRPr="006639F4" w:rsidRDefault="00534CBD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6639F4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Цель: ознакомление и обобщение особенностей деятельности профессиональных участников рынка ценных бумаг.</w:t>
      </w:r>
    </w:p>
    <w:p w:rsidR="00DD2DB4" w:rsidRPr="006639F4" w:rsidRDefault="00DD2DB4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534CBD" w:rsidRPr="006639F4" w:rsidRDefault="009B3CB6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sz w:val="24"/>
          <w:szCs w:val="24"/>
        </w:rPr>
        <w:t xml:space="preserve">Брокер совершает сделки с финансовыми инструментами (ФИ) по поручению, за счет и в интересах клиента. Дилер совершает сделки с ФИ в своих интересах и за свой счет. Трейдер фондовой биржи – физическое лицо, уполномоченное на заключение сделок и выполнение иных действий от имени члена фондовой биржи с использованием торговой системы данной фондовой биржи. Управляющая компания – профессиональный участник рынка ценных бумаг, осуществляющий деятельность по управлению инвестиционным портфелем на основании лицензии, выданной уполномоченным органом. </w:t>
      </w:r>
      <w:proofErr w:type="spellStart"/>
      <w:r w:rsidRPr="006639F4">
        <w:rPr>
          <w:rFonts w:ascii="Times New Roman" w:hAnsi="Times New Roman" w:cs="Times New Roman"/>
          <w:sz w:val="24"/>
          <w:szCs w:val="24"/>
        </w:rPr>
        <w:t>Кастодиан</w:t>
      </w:r>
      <w:proofErr w:type="spellEnd"/>
      <w:r w:rsidRPr="006639F4">
        <w:rPr>
          <w:rFonts w:ascii="Times New Roman" w:hAnsi="Times New Roman" w:cs="Times New Roman"/>
          <w:sz w:val="24"/>
          <w:szCs w:val="24"/>
        </w:rPr>
        <w:t xml:space="preserve"> осуществляет учет ФИ и денег клиентов и подтверждение прав по ним, хранение документарных ФИ клиентов с принятием на себя обязательств по их сохранности и др. Трансфер-агент оказывает услуги по приему и передаче документов (информации) между своими клиентами. Клиринговая организация осуществляет определение требований и (или) обязательств субъектов, участвующих в расчетах в результате совершения сделок с ФИ. Организатор торгов – фондовая биржа, котировочная организация. Фондовая биржа – юридическое лицо, созданное в организационно- 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торгов. Единственной фондовой биржей в Казахстане является Казахстанская фондовая биржа (KASE).</w:t>
      </w:r>
    </w:p>
    <w:p w:rsidR="009B3CB6" w:rsidRPr="006639F4" w:rsidRDefault="009B3CB6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sz w:val="24"/>
          <w:szCs w:val="24"/>
        </w:rPr>
        <w:t>Котировочная организация внебиржевого рынка ценных бумаг –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эксплуатации и поддержания системы обмена</w:t>
      </w:r>
      <w:r w:rsidR="00E328E1" w:rsidRPr="006639F4">
        <w:rPr>
          <w:rFonts w:ascii="Times New Roman" w:hAnsi="Times New Roman" w:cs="Times New Roman"/>
          <w:sz w:val="24"/>
          <w:szCs w:val="24"/>
        </w:rPr>
        <w:t xml:space="preserve"> </w:t>
      </w:r>
      <w:r w:rsidRPr="006639F4">
        <w:rPr>
          <w:rFonts w:ascii="Times New Roman" w:hAnsi="Times New Roman" w:cs="Times New Roman"/>
          <w:sz w:val="24"/>
          <w:szCs w:val="24"/>
        </w:rPr>
        <w:t>котировками между клиентами данного организатора торгов. Котировочные организации не представлены на отечественном рынке. Центральный депозитарий – специализированная некоммерческая организация, единственная на территории Республики Казахстан осуществляющая депозитарную деятельность</w:t>
      </w:r>
      <w:r w:rsidR="00476E06" w:rsidRPr="006639F4">
        <w:rPr>
          <w:rFonts w:ascii="Times New Roman" w:hAnsi="Times New Roman" w:cs="Times New Roman"/>
          <w:sz w:val="24"/>
          <w:szCs w:val="24"/>
        </w:rPr>
        <w:t>.</w:t>
      </w:r>
    </w:p>
    <w:p w:rsidR="00476E06" w:rsidRPr="006639F4" w:rsidRDefault="00476E06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sz w:val="24"/>
          <w:szCs w:val="24"/>
        </w:rPr>
        <w:t>Единый регистратор осуществляет деятельность по ведению системы реестров держателей ЦБ (без лицензии в рамках законодательства).</w:t>
      </w:r>
    </w:p>
    <w:p w:rsidR="001F272F" w:rsidRPr="006639F4" w:rsidRDefault="001F272F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72F" w:rsidRPr="006639F4" w:rsidRDefault="001F272F" w:rsidP="00DA3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9F4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1F272F" w:rsidRPr="006639F4" w:rsidRDefault="001F272F" w:rsidP="00DA3C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6639F4">
        <w:rPr>
          <w:rFonts w:ascii="Times New Roman" w:hAnsi="Times New Roman" w:cs="Times New Roman"/>
          <w:sz w:val="24"/>
          <w:szCs w:val="24"/>
        </w:rPr>
        <w:t xml:space="preserve">1. Раскройте особенности деятельности основных </w:t>
      </w:r>
      <w:r w:rsidRPr="006639F4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профессиональных участников </w:t>
      </w:r>
      <w:r w:rsidR="007E40DF" w:rsidRPr="006639F4">
        <w:rPr>
          <w:rFonts w:ascii="Times New Roman" w:eastAsia="Calibri" w:hAnsi="Times New Roman" w:cs="Times New Roman"/>
          <w:sz w:val="24"/>
          <w:szCs w:val="24"/>
          <w:lang w:eastAsia="ko-KR"/>
        </w:rPr>
        <w:t>рынка ценных бумаг</w:t>
      </w:r>
      <w:r w:rsidRPr="006639F4">
        <w:rPr>
          <w:rFonts w:ascii="Times New Roman" w:eastAsia="Calibri" w:hAnsi="Times New Roman" w:cs="Times New Roman"/>
          <w:sz w:val="24"/>
          <w:szCs w:val="24"/>
          <w:lang w:eastAsia="ko-KR"/>
        </w:rPr>
        <w:t>.</w:t>
      </w:r>
    </w:p>
    <w:p w:rsidR="001F272F" w:rsidRPr="006639F4" w:rsidRDefault="00BE3E33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sz w:val="24"/>
          <w:szCs w:val="24"/>
        </w:rPr>
        <w:t>2. Сравните деятельность брокера и дилера: в чем сходства и отличия.</w:t>
      </w:r>
    </w:p>
    <w:p w:rsidR="00BE3E33" w:rsidRPr="006639F4" w:rsidRDefault="00BE3E33" w:rsidP="00DA3C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6639F4">
        <w:rPr>
          <w:rFonts w:ascii="Times New Roman" w:hAnsi="Times New Roman" w:cs="Times New Roman"/>
          <w:sz w:val="24"/>
          <w:szCs w:val="24"/>
        </w:rPr>
        <w:t xml:space="preserve">3. </w:t>
      </w:r>
      <w:r w:rsidR="007E40DF" w:rsidRPr="006639F4">
        <w:rPr>
          <w:rFonts w:ascii="Times New Roman" w:hAnsi="Times New Roman" w:cs="Times New Roman"/>
          <w:sz w:val="24"/>
          <w:szCs w:val="24"/>
        </w:rPr>
        <w:t xml:space="preserve">В чем заключаются особенности и необходимость деятельности </w:t>
      </w:r>
      <w:proofErr w:type="spellStart"/>
      <w:r w:rsidR="007E40DF" w:rsidRPr="006639F4">
        <w:rPr>
          <w:rFonts w:ascii="Times New Roman" w:hAnsi="Times New Roman" w:cs="Times New Roman"/>
          <w:sz w:val="24"/>
          <w:szCs w:val="24"/>
        </w:rPr>
        <w:t>маркет-мейкеров</w:t>
      </w:r>
      <w:proofErr w:type="spellEnd"/>
      <w:r w:rsidR="007E40DF" w:rsidRPr="006639F4">
        <w:rPr>
          <w:rFonts w:ascii="Times New Roman" w:hAnsi="Times New Roman" w:cs="Times New Roman"/>
          <w:sz w:val="24"/>
          <w:szCs w:val="24"/>
        </w:rPr>
        <w:t xml:space="preserve"> на </w:t>
      </w:r>
      <w:r w:rsidR="007E40DF" w:rsidRPr="006639F4">
        <w:rPr>
          <w:rFonts w:ascii="Times New Roman" w:eastAsia="Calibri" w:hAnsi="Times New Roman" w:cs="Times New Roman"/>
          <w:sz w:val="24"/>
          <w:szCs w:val="24"/>
          <w:lang w:eastAsia="ko-KR"/>
        </w:rPr>
        <w:t>рынке ценных бумаг.</w:t>
      </w:r>
    </w:p>
    <w:p w:rsidR="007E40DF" w:rsidRPr="006639F4" w:rsidRDefault="007E40DF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DD13A1" w:rsidRPr="006639F4" w:rsidRDefault="00DD13A1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6639F4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Рекомендуемая литература:</w:t>
      </w:r>
    </w:p>
    <w:p w:rsidR="00DD13A1" w:rsidRPr="006639F4" w:rsidRDefault="00DD13A1" w:rsidP="00DD13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bCs/>
          <w:sz w:val="24"/>
          <w:szCs w:val="24"/>
        </w:rPr>
        <w:t>Жуков Е.</w:t>
      </w:r>
      <w:r w:rsidRPr="006639F4">
        <w:rPr>
          <w:rFonts w:ascii="Times New Roman" w:hAnsi="Times New Roman" w:cs="Times New Roman"/>
          <w:sz w:val="24"/>
          <w:szCs w:val="24"/>
        </w:rPr>
        <w:t>Ф. Рынок ценных бумаг. Учебник – ЮНИТИ-ДАНА, 2009. – 567 с.</w:t>
      </w:r>
    </w:p>
    <w:p w:rsidR="00DD13A1" w:rsidRPr="006639F4" w:rsidRDefault="00DD13A1" w:rsidP="00DD13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eastAsia="Calibri" w:hAnsi="Times New Roman" w:cs="Times New Roman"/>
          <w:sz w:val="24"/>
          <w:szCs w:val="24"/>
          <w:lang w:val="kk-KZ"/>
        </w:rPr>
        <w:t>Берзон, Д.М. Касаткин, А.Ю. Аршавский. - М.: Юрайт, 2013. - 537 c.</w:t>
      </w:r>
    </w:p>
    <w:p w:rsidR="00DD13A1" w:rsidRPr="006639F4" w:rsidRDefault="00DD13A1" w:rsidP="00DD13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eastAsia="Calibri" w:hAnsi="Times New Roman" w:cs="Times New Roman"/>
          <w:sz w:val="24"/>
          <w:szCs w:val="24"/>
          <w:lang w:val="kk-KZ"/>
        </w:rPr>
        <w:t>Бердникова, Т.Б. Рынок ценных бумаг: прошлое, настоящее, будущее: Монография / Т.Б. Бердникова. - М.: ИНФРА-М, 2013. - 397 c.</w:t>
      </w:r>
    </w:p>
    <w:p w:rsidR="00DD13A1" w:rsidRPr="006639F4" w:rsidRDefault="00DD13A1" w:rsidP="00DD13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DD13A1" w:rsidRPr="006639F4" w:rsidRDefault="00DD13A1" w:rsidP="00DD13A1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639F4">
        <w:rPr>
          <w:rFonts w:ascii="Times New Roman" w:eastAsia="Calibri" w:hAnsi="Times New Roman" w:cs="Times New Roman"/>
          <w:sz w:val="24"/>
          <w:szCs w:val="24"/>
          <w:lang w:val="kk-KZ"/>
        </w:rPr>
        <w:t>Стародубцева, Е.Б. Рынок ценных бумаг: Учебник - М.: ИД ФОРУМ, НИЦ ИНФРА-М, 2013. - 176 c.</w:t>
      </w:r>
    </w:p>
    <w:p w:rsidR="00732148" w:rsidRPr="006639F4" w:rsidRDefault="00DD13A1" w:rsidP="0073214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s3"/>
          <w:rFonts w:ascii="Times New Roman" w:eastAsia="Calibri" w:hAnsi="Times New Roman" w:cs="Times New Roman"/>
          <w:sz w:val="24"/>
          <w:szCs w:val="24"/>
        </w:rPr>
      </w:pPr>
      <w:r w:rsidRPr="006639F4">
        <w:rPr>
          <w:rFonts w:ascii="Times New Roman" w:eastAsia="Calibri" w:hAnsi="Times New Roman" w:cs="Times New Roman"/>
          <w:sz w:val="24"/>
          <w:szCs w:val="24"/>
        </w:rPr>
        <w:t>Закон РК «О рынке ценных бумаг» (</w:t>
      </w:r>
      <w:r w:rsidRPr="006639F4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6639F4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6639F4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6639F4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6639F4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6639F4">
        <w:rPr>
          <w:rStyle w:val="a4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6639F4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6639F4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6639F4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DD13A1" w:rsidRPr="006639F4" w:rsidRDefault="00DD13A1" w:rsidP="007321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DD13A1" w:rsidRPr="006639F4" w:rsidRDefault="00DD13A1" w:rsidP="00732148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639F4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Pr="006639F4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Pr="006639F4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DD13A1" w:rsidRPr="006639F4" w:rsidRDefault="00DD13A1" w:rsidP="00732148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639F4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p w:rsidR="00DD13A1" w:rsidRPr="006639F4" w:rsidRDefault="00DD13A1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13A1" w:rsidRPr="006639F4" w:rsidSect="006639F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5DFE2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4067D5"/>
    <w:multiLevelType w:val="hybridMultilevel"/>
    <w:tmpl w:val="C0D0646C"/>
    <w:lvl w:ilvl="0" w:tplc="FCC80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7D"/>
    <w:rsid w:val="001F272F"/>
    <w:rsid w:val="0034117D"/>
    <w:rsid w:val="00476E06"/>
    <w:rsid w:val="00534CBD"/>
    <w:rsid w:val="006639F4"/>
    <w:rsid w:val="00732148"/>
    <w:rsid w:val="007E40DF"/>
    <w:rsid w:val="009B3CB6"/>
    <w:rsid w:val="00B678C7"/>
    <w:rsid w:val="00BE3E33"/>
    <w:rsid w:val="00DA3CE1"/>
    <w:rsid w:val="00DD13A1"/>
    <w:rsid w:val="00DD2DB4"/>
    <w:rsid w:val="00E3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99739-9A9E-44C7-A642-8E728959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3A1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DD13A1"/>
  </w:style>
  <w:style w:type="character" w:customStyle="1" w:styleId="s3">
    <w:name w:val="s3"/>
    <w:basedOn w:val="a0"/>
    <w:rsid w:val="00DD13A1"/>
  </w:style>
  <w:style w:type="character" w:customStyle="1" w:styleId="s9">
    <w:name w:val="s9"/>
    <w:basedOn w:val="a0"/>
    <w:rsid w:val="00DD13A1"/>
  </w:style>
  <w:style w:type="character" w:customStyle="1" w:styleId="a4">
    <w:name w:val="a"/>
    <w:basedOn w:val="a0"/>
    <w:rsid w:val="00DD13A1"/>
  </w:style>
  <w:style w:type="paragraph" w:styleId="a5">
    <w:name w:val="Body Text Indent"/>
    <w:basedOn w:val="a"/>
    <w:link w:val="a6"/>
    <w:rsid w:val="00DD13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D13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Dinara Kalmakova</cp:lastModifiedBy>
  <cp:revision>13</cp:revision>
  <dcterms:created xsi:type="dcterms:W3CDTF">2017-06-19T14:44:00Z</dcterms:created>
  <dcterms:modified xsi:type="dcterms:W3CDTF">2017-06-19T17:28:00Z</dcterms:modified>
</cp:coreProperties>
</file>